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DFB" w14:textId="15245DDC" w:rsidR="0092630E" w:rsidRDefault="00086447" w:rsidP="004A0DBF">
      <w:pPr>
        <w:pStyle w:val="NoSpacing"/>
      </w:pPr>
      <w:r>
        <w:rPr>
          <w:rFonts w:ascii="Lora" w:hAnsi="Lora" w:cs="Montserrat"/>
          <w:noProof/>
        </w:rPr>
        <w:drawing>
          <wp:anchor distT="0" distB="0" distL="114300" distR="114300" simplePos="0" relativeHeight="251660288" behindDoc="1" locked="0" layoutInCell="1" allowOverlap="1" wp14:anchorId="2CFD93E7" wp14:editId="35E6E9BD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5939028" cy="3959352"/>
            <wp:effectExtent l="0" t="0" r="5080" b="3175"/>
            <wp:wrapTopAndBottom/>
            <wp:docPr id="1370530864" name="Picture 2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30864" name="Picture 2" descr="A group of people standing in front of a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28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0D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69361" wp14:editId="45BA9FFB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1282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A9B" w14:textId="5D610CBF" w:rsidR="004A0DBF" w:rsidRPr="004A0DBF" w:rsidRDefault="004A0DBF">
                            <w:pPr>
                              <w:rPr>
                                <w:rFonts w:ascii="Montserrat Medium" w:hAnsi="Montserrat Medium"/>
                                <w:b/>
                                <w:bCs/>
                                <w:color w:val="D9E2F3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69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40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8g+QEAAM4DAAAOAAAAZHJzL2Uyb0RvYy54bWysU9uO2yAQfa/Uf0C8N74oSbNWnNV2t6kq&#10;bS/Sth+AMY5RgaFAYqdf3wF7s1H7VtUPCDzMmTlnDtvbUStyEs5LMDUtFjklwnBopTnU9Pu3/ZsN&#10;JT4w0zIFRtT0LDy93b1+tR1sJUroQbXCEQQxvhpsTfsQbJVlnvdCM78AKwwGO3CaBTy6Q9Y6NiC6&#10;VlmZ5+tsANdaB1x4j38fpiDdJfyuEzx86TovAlE1xd5CWl1am7hmuy2rDo7ZXvK5DfYPXWgmDRa9&#10;QD2wwMjRyb+gtOQOPHRhwUFn0HWSi8QB2RT5H2yeemZF4oLieHuRyf8/WP759GS/OhLGdzDiABMJ&#10;bx+B//DEwH3PzEHcOQdDL1iLhYsoWTZYX82pUWpf+QjSDJ+gxSGzY4AENHZOR1WQJ0F0HMD5IroY&#10;A+H4c1WUm3KNIY6xYpkv12UaS8aq53TrfPggQJO4qanDqSZ4dnr0IbbDqucrsZqBvVQqTVYZMtT0&#10;ZlWuUsJVRMuAxlNS13STx2+yQmT53rQpOTCppj0WUGamHZlOnMPYjHgx0m+gPaMADiaD4YPATQ/u&#10;FyUDmqum/ueROUGJ+mhQxJtiuYxuTIfl6i0yJu460lxHmOEIVdNAybS9D8nBkau3dyj2XiYZXjqZ&#10;e0XTJHVmg0dXXp/TrZdnuPsNAAD//wMAUEsDBBQABgAIAAAAIQBetrSU2gAAAAYBAAAPAAAAZHJz&#10;L2Rvd25yZXYueG1sTI/NTsMwEITvSLyDtUjcqB0LQRXiVBVqyxFoI85uvCQR8Y9sN03fvssJbrs7&#10;o9lvqtVsRzZhTIN3CoqFAIau9WZwnYLmsH1YAktZO6NH71DBBROs6tubSpfGn90nTvvcMQpxqdQK&#10;+pxDyXlqe7Q6LXxAR9q3j1ZnWmPHTdRnCrcjl0I8casHRx96HfC1x/Znf7IKQg6757f4/rHebCfR&#10;fO0aOXQbpe7v5vULsIxz/jPDLz6hQ01MR39yJrFRgXwkowLqQ+KyEDQc6SoLCbyu+H/8+goAAP//&#10;AwBQSwECLQAUAAYACAAAACEAtoM4kv4AAADhAQAAEwAAAAAAAAAAAAAAAAAAAAAAW0NvbnRlbnRf&#10;VHlwZXNdLnhtbFBLAQItABQABgAIAAAAIQA4/SH/1gAAAJQBAAALAAAAAAAAAAAAAAAAAC8BAABf&#10;cmVscy8ucmVsc1BLAQItABQABgAIAAAAIQDtUq8g+QEAAM4DAAAOAAAAAAAAAAAAAAAAAC4CAABk&#10;cnMvZTJvRG9jLnhtbFBLAQItABQABgAIAAAAIQBetrSU2gAAAAYBAAAPAAAAAAAAAAAAAAAAAFME&#10;AABkcnMvZG93bnJldi54bWxQSwUGAAAAAAQABADzAAAAWgUAAAAA&#10;" filled="f" stroked="f">
                <v:textbox style="mso-fit-shape-to-text:t">
                  <w:txbxContent>
                    <w:p w14:paraId="24857A9B" w14:textId="5D610CBF" w:rsidR="004A0DBF" w:rsidRPr="004A0DBF" w:rsidRDefault="004A0DBF">
                      <w:pPr>
                        <w:rPr>
                          <w:rFonts w:ascii="Montserrat Medium" w:hAnsi="Montserrat Medium"/>
                          <w:b/>
                          <w:bCs/>
                          <w:color w:val="D9E2F3" w:themeColor="accent1" w:themeTint="33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1F02E" w14:textId="0EF907F4" w:rsidR="004A0DBF" w:rsidRDefault="004A0DBF" w:rsidP="004A0DBF">
      <w:pPr>
        <w:pStyle w:val="NoSpacing"/>
      </w:pPr>
    </w:p>
    <w:p w14:paraId="3A20AC38" w14:textId="721997C7" w:rsidR="00933EF7" w:rsidRPr="00933EF7" w:rsidRDefault="00DA7242" w:rsidP="00933EF7">
      <w:pPr>
        <w:pStyle w:val="BasicParagraph"/>
        <w:suppressAutoHyphens/>
        <w:rPr>
          <w:rFonts w:ascii="Lora" w:hAnsi="Lora" w:cs="Montserrat"/>
        </w:rPr>
      </w:pPr>
      <w:r>
        <w:rPr>
          <w:rFonts w:ascii="Lora" w:hAnsi="Lora" w:cs="Montserrat"/>
          <w:noProof/>
        </w:rPr>
        <w:drawing>
          <wp:anchor distT="0" distB="0" distL="114300" distR="114300" simplePos="0" relativeHeight="251661312" behindDoc="1" locked="0" layoutInCell="1" allowOverlap="1" wp14:anchorId="3C95547E" wp14:editId="713DBEF3">
            <wp:simplePos x="0" y="0"/>
            <wp:positionH relativeFrom="margin">
              <wp:posOffset>4258310</wp:posOffset>
            </wp:positionH>
            <wp:positionV relativeFrom="margin">
              <wp:posOffset>4324350</wp:posOffset>
            </wp:positionV>
            <wp:extent cx="1920240" cy="1440180"/>
            <wp:effectExtent l="125730" t="102870" r="148590" b="148590"/>
            <wp:wrapSquare wrapText="bothSides"/>
            <wp:docPr id="388664900" name="Picture 1" descr="A nun holding 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64900" name="Picture 1" descr="A nun holding a bouquet of flower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0240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F7" w:rsidRPr="00933EF7">
        <w:rPr>
          <w:rFonts w:ascii="Lora" w:hAnsi="Lora" w:cs="Montserrat"/>
        </w:rPr>
        <w:t xml:space="preserve">The anniversary of </w:t>
      </w:r>
      <w:r w:rsidR="00086447">
        <w:rPr>
          <w:rFonts w:ascii="Lora" w:hAnsi="Lora" w:cs="Montserrat"/>
        </w:rPr>
        <w:t>F</w:t>
      </w:r>
      <w:r w:rsidR="00933EF7" w:rsidRPr="00933EF7">
        <w:rPr>
          <w:rFonts w:ascii="Lora" w:hAnsi="Lora" w:cs="Montserrat"/>
        </w:rPr>
        <w:t xml:space="preserve">ounding </w:t>
      </w:r>
      <w:r w:rsidR="00086447">
        <w:rPr>
          <w:rFonts w:ascii="Lora" w:hAnsi="Lora" w:cs="Montserrat"/>
        </w:rPr>
        <w:t>D</w:t>
      </w:r>
      <w:r w:rsidR="00933EF7" w:rsidRPr="00933EF7">
        <w:rPr>
          <w:rFonts w:ascii="Lora" w:hAnsi="Lora" w:cs="Montserrat"/>
        </w:rPr>
        <w:t xml:space="preserve">ay is just around the corner. On June 22, 75 years ago, </w:t>
      </w:r>
      <w:r>
        <w:rPr>
          <w:rFonts w:ascii="Lora" w:hAnsi="Lora" w:cs="Montserrat"/>
        </w:rPr>
        <w:t xml:space="preserve">after the blessing of the new priory building and rooms, Mother Rosamond </w:t>
      </w:r>
      <w:proofErr w:type="spellStart"/>
      <w:r>
        <w:rPr>
          <w:rFonts w:ascii="Lora" w:hAnsi="Lora" w:cs="Montserrat"/>
        </w:rPr>
        <w:t>Pratschner</w:t>
      </w:r>
      <w:proofErr w:type="spellEnd"/>
      <w:r>
        <w:rPr>
          <w:rFonts w:ascii="Lora" w:hAnsi="Lora" w:cs="Montserrat"/>
        </w:rPr>
        <w:t xml:space="preserve">, President of the Congregation read the erection decree and the election for the first prioress began. This was Sister Loraine Tracy (Mother Rosamond </w:t>
      </w:r>
      <w:proofErr w:type="spellStart"/>
      <w:r>
        <w:rPr>
          <w:rFonts w:ascii="Lora" w:hAnsi="Lora" w:cs="Montserrat"/>
        </w:rPr>
        <w:t>Pratschner</w:t>
      </w:r>
      <w:proofErr w:type="spellEnd"/>
      <w:r>
        <w:rPr>
          <w:rFonts w:ascii="Lora" w:hAnsi="Lora" w:cs="Montserrat"/>
        </w:rPr>
        <w:t xml:space="preserve"> is pictured here, congratulating Sister Loraine Tracy)</w:t>
      </w:r>
      <w:r w:rsidR="00933EF7" w:rsidRPr="00933EF7">
        <w:rPr>
          <w:rFonts w:ascii="Lora" w:hAnsi="Lora" w:cs="Montserrat"/>
        </w:rPr>
        <w:t xml:space="preserve">. Many changes occurred since that day to bring us to the present, including a brand-new building located in Maplewood with groundbreaking, 15 years ago in 2008. The Monastery </w:t>
      </w:r>
      <w:r>
        <w:rPr>
          <w:rFonts w:ascii="Lora" w:hAnsi="Lora" w:cs="Montserrat"/>
        </w:rPr>
        <w:t>will</w:t>
      </w:r>
      <w:r w:rsidR="00A3022C">
        <w:rPr>
          <w:rFonts w:ascii="Lora" w:hAnsi="Lora" w:cs="Montserrat"/>
        </w:rPr>
        <w:t xml:space="preserve"> </w:t>
      </w:r>
      <w:r w:rsidR="00933EF7" w:rsidRPr="00933EF7">
        <w:rPr>
          <w:rFonts w:ascii="Lora" w:hAnsi="Lora" w:cs="Montserrat"/>
        </w:rPr>
        <w:t xml:space="preserve">celebrate many milestones throughout this year. </w:t>
      </w:r>
      <w:r>
        <w:rPr>
          <w:rFonts w:ascii="Lora" w:hAnsi="Lora" w:cs="Montserrat"/>
        </w:rPr>
        <w:t xml:space="preserve">Please join the </w:t>
      </w:r>
      <w:proofErr w:type="gramStart"/>
      <w:r>
        <w:rPr>
          <w:rFonts w:ascii="Lora" w:hAnsi="Lora" w:cs="Montserrat"/>
        </w:rPr>
        <w:t>Sisters</w:t>
      </w:r>
      <w:proofErr w:type="gramEnd"/>
      <w:r>
        <w:rPr>
          <w:rFonts w:ascii="Lora" w:hAnsi="Lora" w:cs="Montserrat"/>
        </w:rPr>
        <w:t xml:space="preserve"> for these events!</w:t>
      </w:r>
    </w:p>
    <w:p w14:paraId="6F8FF359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0642AC46" w14:textId="13FC86A8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Benedictine Festival | Saturday, June 24 12:00-3:00pm</w:t>
      </w:r>
    </w:p>
    <w:p w14:paraId="34D6BA8D" w14:textId="776AE9F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Community event with </w:t>
      </w:r>
      <w:r w:rsidRPr="00DA7242">
        <w:rPr>
          <w:rFonts w:ascii="Lora" w:hAnsi="Lora"/>
          <w:sz w:val="24"/>
          <w:szCs w:val="24"/>
          <w:u w:val="single"/>
        </w:rPr>
        <w:t>Potter’s Pasties</w:t>
      </w:r>
      <w:r w:rsidRPr="00933EF7">
        <w:rPr>
          <w:rFonts w:ascii="Lora" w:hAnsi="Lora"/>
          <w:sz w:val="24"/>
          <w:szCs w:val="24"/>
        </w:rPr>
        <w:t xml:space="preserve">, Nelson’s Ice Cream, Mike’s Mini-Donuts, Bingo, raffle, and music by </w:t>
      </w:r>
      <w:r w:rsidRPr="00DA7242">
        <w:rPr>
          <w:rFonts w:ascii="Lora" w:hAnsi="Lora"/>
          <w:sz w:val="24"/>
          <w:szCs w:val="24"/>
          <w:u w:val="single"/>
        </w:rPr>
        <w:t>Patty and the Buttons</w:t>
      </w:r>
      <w:r w:rsidRPr="00933EF7">
        <w:rPr>
          <w:rFonts w:ascii="Lora" w:hAnsi="Lora"/>
          <w:sz w:val="24"/>
          <w:szCs w:val="24"/>
        </w:rPr>
        <w:t xml:space="preserve"> on the grounds of the Monastery</w:t>
      </w:r>
    </w:p>
    <w:p w14:paraId="71DD5DE5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36BB5E08" w14:textId="0E5F7630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lastRenderedPageBreak/>
        <w:t>Pilgrimage through the Priory Preserve | Saturday, July 8, 8:00-11:00am</w:t>
      </w:r>
    </w:p>
    <w:p w14:paraId="3538FB51" w14:textId="501BDF6E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Register to prayerfully walk the </w:t>
      </w:r>
      <w:proofErr w:type="gramStart"/>
      <w:r w:rsidRPr="00933EF7">
        <w:rPr>
          <w:rFonts w:ascii="Lora" w:hAnsi="Lora"/>
          <w:sz w:val="24"/>
          <w:szCs w:val="24"/>
        </w:rPr>
        <w:t>1.5 mile</w:t>
      </w:r>
      <w:proofErr w:type="gramEnd"/>
      <w:r w:rsidRPr="00933EF7">
        <w:rPr>
          <w:rFonts w:ascii="Lora" w:hAnsi="Lora"/>
          <w:sz w:val="24"/>
          <w:szCs w:val="24"/>
        </w:rPr>
        <w:t xml:space="preserve"> trail</w:t>
      </w:r>
      <w:r w:rsidR="00DA7242">
        <w:rPr>
          <w:rFonts w:ascii="Lora" w:hAnsi="Lora"/>
          <w:sz w:val="24"/>
          <w:szCs w:val="24"/>
        </w:rPr>
        <w:t xml:space="preserve"> (through the Priory Preserve created out of the former property of St. Paul’s Monastery)</w:t>
      </w:r>
      <w:r w:rsidRPr="00933EF7">
        <w:rPr>
          <w:rFonts w:ascii="Lora" w:hAnsi="Lora"/>
          <w:sz w:val="24"/>
          <w:szCs w:val="24"/>
        </w:rPr>
        <w:t xml:space="preserve"> honoring the gift of creation</w:t>
      </w:r>
    </w:p>
    <w:p w14:paraId="7C275096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6A069800" w14:textId="70E34F00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40</w:t>
      </w:r>
      <w:r w:rsidRPr="00933EF7">
        <w:rPr>
          <w:rFonts w:ascii="Lora" w:hAnsi="Lora"/>
          <w:sz w:val="24"/>
          <w:szCs w:val="24"/>
          <w:vertAlign w:val="superscript"/>
        </w:rPr>
        <w:t>th</w:t>
      </w:r>
      <w:r w:rsidRPr="00933EF7">
        <w:rPr>
          <w:rFonts w:ascii="Lora" w:hAnsi="Lora"/>
          <w:sz w:val="24"/>
          <w:szCs w:val="24"/>
        </w:rPr>
        <w:t xml:space="preserve"> Anniversary of the </w:t>
      </w:r>
      <w:r w:rsidRPr="00DA7242">
        <w:rPr>
          <w:rFonts w:ascii="Lora" w:hAnsi="Lora"/>
          <w:sz w:val="24"/>
          <w:szCs w:val="24"/>
          <w:u w:val="single"/>
        </w:rPr>
        <w:t>Benedictine Center</w:t>
      </w:r>
      <w:r w:rsidRPr="00933EF7">
        <w:rPr>
          <w:rFonts w:ascii="Lora" w:hAnsi="Lora"/>
          <w:sz w:val="24"/>
          <w:szCs w:val="24"/>
        </w:rPr>
        <w:t xml:space="preserve"> | Tuesday, August 15, 5:00-7:30pm</w:t>
      </w:r>
    </w:p>
    <w:p w14:paraId="4165E5F7" w14:textId="7B760305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Celebrate the founding of the Sisters’ Benedictine Center and view the Monastery Invitational Art Exhibit highlighting Benedictine Values.</w:t>
      </w:r>
    </w:p>
    <w:p w14:paraId="439FECD7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697807DC" w14:textId="5A3040AA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2</w:t>
      </w:r>
      <w:r w:rsidRPr="00933EF7">
        <w:rPr>
          <w:rFonts w:ascii="Lora" w:hAnsi="Lora"/>
          <w:sz w:val="24"/>
          <w:szCs w:val="24"/>
          <w:vertAlign w:val="superscript"/>
        </w:rPr>
        <w:t>nd</w:t>
      </w:r>
      <w:r w:rsidRPr="00933EF7">
        <w:rPr>
          <w:rFonts w:ascii="Lora" w:hAnsi="Lora"/>
          <w:sz w:val="24"/>
          <w:szCs w:val="24"/>
        </w:rPr>
        <w:t xml:space="preserve"> Annual Blessing of the Animals | Sunday, October 1, 1:00pm</w:t>
      </w:r>
    </w:p>
    <w:p w14:paraId="74DB5DCC" w14:textId="75A5D56F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Pets and their human companions are invited to the beautiful grounds of the Monastery for a blessing of pets and celebration of the Feast of St. Francis.</w:t>
      </w:r>
    </w:p>
    <w:p w14:paraId="12FEA873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2AA3C7B3" w14:textId="78F84711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All Souls Day Celebration &amp; Blessing of Commemorative Pavers | Thursday, November 2, 5:00-7:30pm</w:t>
      </w:r>
    </w:p>
    <w:p w14:paraId="7BA53B6F" w14:textId="593F17DE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Join the </w:t>
      </w:r>
      <w:proofErr w:type="gramStart"/>
      <w:r w:rsidRPr="00933EF7">
        <w:rPr>
          <w:rFonts w:ascii="Lora" w:hAnsi="Lora"/>
          <w:sz w:val="24"/>
          <w:szCs w:val="24"/>
        </w:rPr>
        <w:t>Sisters</w:t>
      </w:r>
      <w:proofErr w:type="gramEnd"/>
      <w:r w:rsidRPr="00933EF7">
        <w:rPr>
          <w:rFonts w:ascii="Lora" w:hAnsi="Lora"/>
          <w:sz w:val="24"/>
          <w:szCs w:val="24"/>
        </w:rPr>
        <w:t xml:space="preserve"> in honor</w:t>
      </w:r>
      <w:r w:rsidR="00DA7242">
        <w:rPr>
          <w:rFonts w:ascii="Lora" w:hAnsi="Lora"/>
          <w:sz w:val="24"/>
          <w:szCs w:val="24"/>
        </w:rPr>
        <w:t>ing</w:t>
      </w:r>
      <w:r w:rsidRPr="00933EF7">
        <w:rPr>
          <w:rFonts w:ascii="Lora" w:hAnsi="Lora"/>
          <w:sz w:val="24"/>
          <w:szCs w:val="24"/>
        </w:rPr>
        <w:t xml:space="preserve"> all the faithful departed, especially the deceased Sisters of the Monastery. New paver bricks will be blessed by the community</w:t>
      </w:r>
      <w:r w:rsidR="00DA7242">
        <w:rPr>
          <w:rFonts w:ascii="Lora" w:hAnsi="Lora"/>
          <w:sz w:val="24"/>
          <w:szCs w:val="24"/>
        </w:rPr>
        <w:t xml:space="preserve"> (new pavers may be purchased on the Monastery website)</w:t>
      </w:r>
      <w:r w:rsidRPr="00933EF7">
        <w:rPr>
          <w:rFonts w:ascii="Lora" w:hAnsi="Lora"/>
          <w:sz w:val="24"/>
          <w:szCs w:val="24"/>
        </w:rPr>
        <w:t>.</w:t>
      </w:r>
    </w:p>
    <w:p w14:paraId="73F076D0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1E019E4D" w14:textId="00B12DA1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>16</w:t>
      </w:r>
      <w:r w:rsidRPr="00933EF7">
        <w:rPr>
          <w:rFonts w:ascii="Lora" w:hAnsi="Lora"/>
          <w:sz w:val="24"/>
          <w:szCs w:val="24"/>
          <w:vertAlign w:val="superscript"/>
        </w:rPr>
        <w:t>th</w:t>
      </w:r>
      <w:r w:rsidRPr="00933EF7">
        <w:rPr>
          <w:rFonts w:ascii="Lora" w:hAnsi="Lora"/>
          <w:sz w:val="24"/>
          <w:szCs w:val="24"/>
        </w:rPr>
        <w:t xml:space="preserve"> Annual Christmas at the Monastery | December 2-9</w:t>
      </w:r>
    </w:p>
    <w:p w14:paraId="1BE1E878" w14:textId="05D3FAB5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A week-long celebration including an Advent Retreat, wine education event, St. Nicholas Day fundraiser, wine and cheese evening with the </w:t>
      </w:r>
      <w:proofErr w:type="gramStart"/>
      <w:r w:rsidRPr="00933EF7">
        <w:rPr>
          <w:rFonts w:ascii="Lora" w:hAnsi="Lora"/>
          <w:sz w:val="24"/>
          <w:szCs w:val="24"/>
        </w:rPr>
        <w:t>Sisters</w:t>
      </w:r>
      <w:proofErr w:type="gramEnd"/>
      <w:r w:rsidRPr="00933EF7">
        <w:rPr>
          <w:rFonts w:ascii="Lora" w:hAnsi="Lora"/>
          <w:sz w:val="24"/>
          <w:szCs w:val="24"/>
        </w:rPr>
        <w:t>, and an online silent auction.</w:t>
      </w:r>
    </w:p>
    <w:p w14:paraId="394A07C7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6198A568" w14:textId="399A3AEB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Volunteers are sought to help make each of these events a success. Contact Jason Wittak at </w:t>
      </w:r>
      <w:hyperlink r:id="rId6" w:history="1">
        <w:r w:rsidRPr="00933EF7">
          <w:rPr>
            <w:rStyle w:val="Hyperlink"/>
            <w:rFonts w:ascii="Lora" w:hAnsi="Lora"/>
            <w:sz w:val="24"/>
            <w:szCs w:val="24"/>
          </w:rPr>
          <w:t>jwittak@stpaulsmonastery.org</w:t>
        </w:r>
      </w:hyperlink>
      <w:r w:rsidRPr="00933EF7">
        <w:rPr>
          <w:rFonts w:ascii="Lora" w:hAnsi="Lora"/>
          <w:sz w:val="24"/>
          <w:szCs w:val="24"/>
        </w:rPr>
        <w:t xml:space="preserve"> or 651-777-8181, ext. 409</w:t>
      </w:r>
      <w:r w:rsidR="00DA7242">
        <w:rPr>
          <w:rFonts w:ascii="Lora" w:hAnsi="Lora"/>
          <w:sz w:val="24"/>
          <w:szCs w:val="24"/>
        </w:rPr>
        <w:t xml:space="preserve">. View current volunteer opportunities at </w:t>
      </w:r>
      <w:r w:rsidR="00DA7242" w:rsidRPr="00DA7242">
        <w:rPr>
          <w:rFonts w:ascii="Lora" w:hAnsi="Lora"/>
          <w:sz w:val="24"/>
          <w:szCs w:val="24"/>
          <w:u w:val="single"/>
        </w:rPr>
        <w:t>https://www.stpaulsmonastery.org/volunteer</w:t>
      </w:r>
      <w:r w:rsidR="00DA7242">
        <w:rPr>
          <w:rFonts w:ascii="Lora" w:hAnsi="Lora"/>
          <w:sz w:val="24"/>
          <w:szCs w:val="24"/>
        </w:rPr>
        <w:t>.</w:t>
      </w:r>
    </w:p>
    <w:p w14:paraId="7A4D4704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7F38061E" w14:textId="77CA4504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  <w:r w:rsidRPr="00933EF7">
        <w:rPr>
          <w:rFonts w:ascii="Lora" w:hAnsi="Lora"/>
          <w:sz w:val="24"/>
          <w:szCs w:val="24"/>
        </w:rPr>
        <w:t xml:space="preserve">Sponsors are essential to empowering the mission of the </w:t>
      </w:r>
      <w:proofErr w:type="gramStart"/>
      <w:r w:rsidRPr="00933EF7">
        <w:rPr>
          <w:rFonts w:ascii="Lora" w:hAnsi="Lora"/>
          <w:sz w:val="24"/>
          <w:szCs w:val="24"/>
        </w:rPr>
        <w:t>Sisters</w:t>
      </w:r>
      <w:proofErr w:type="gramEnd"/>
      <w:r w:rsidRPr="00933EF7">
        <w:rPr>
          <w:rFonts w:ascii="Lora" w:hAnsi="Lora"/>
          <w:sz w:val="24"/>
          <w:szCs w:val="24"/>
        </w:rPr>
        <w:t xml:space="preserve">. Contact Travis Salisbury at </w:t>
      </w:r>
      <w:hyperlink r:id="rId7" w:history="1">
        <w:r w:rsidRPr="00933EF7">
          <w:rPr>
            <w:rStyle w:val="Hyperlink"/>
            <w:rFonts w:ascii="Lora" w:hAnsi="Lora"/>
            <w:sz w:val="24"/>
            <w:szCs w:val="24"/>
          </w:rPr>
          <w:t>tsalisbury@stpaulsmonastery.org</w:t>
        </w:r>
      </w:hyperlink>
      <w:r w:rsidRPr="00933EF7">
        <w:rPr>
          <w:rFonts w:ascii="Lora" w:hAnsi="Lora"/>
          <w:sz w:val="24"/>
          <w:szCs w:val="24"/>
        </w:rPr>
        <w:t xml:space="preserve"> or 651-777-8181, ext. 40</w:t>
      </w:r>
      <w:r w:rsidR="00DA7242">
        <w:rPr>
          <w:rFonts w:ascii="Lora" w:hAnsi="Lora"/>
          <w:sz w:val="24"/>
          <w:szCs w:val="24"/>
        </w:rPr>
        <w:t>3</w:t>
      </w:r>
      <w:r w:rsidRPr="00933EF7">
        <w:rPr>
          <w:rFonts w:ascii="Lora" w:hAnsi="Lora"/>
          <w:sz w:val="24"/>
          <w:szCs w:val="24"/>
        </w:rPr>
        <w:t xml:space="preserve"> to make sponsorship gift or a donation to support these events.</w:t>
      </w:r>
    </w:p>
    <w:p w14:paraId="7BEC6FC9" w14:textId="77777777" w:rsidR="004A0DBF" w:rsidRPr="00933EF7" w:rsidRDefault="004A0DBF" w:rsidP="004A0DBF">
      <w:pPr>
        <w:pStyle w:val="NoSpacing"/>
        <w:rPr>
          <w:rFonts w:ascii="Lora" w:hAnsi="Lora"/>
          <w:sz w:val="24"/>
          <w:szCs w:val="24"/>
        </w:rPr>
      </w:pPr>
    </w:p>
    <w:p w14:paraId="096343BD" w14:textId="0E33D043" w:rsidR="004A0DBF" w:rsidRPr="00DA7242" w:rsidRDefault="004A0DBF" w:rsidP="004A0DBF">
      <w:pPr>
        <w:pStyle w:val="NoSpacing"/>
        <w:rPr>
          <w:rFonts w:ascii="Lora" w:hAnsi="Lora"/>
          <w:sz w:val="24"/>
          <w:szCs w:val="24"/>
          <w:u w:val="single"/>
        </w:rPr>
      </w:pPr>
      <w:r w:rsidRPr="00933EF7">
        <w:rPr>
          <w:rFonts w:ascii="Lora" w:hAnsi="Lora"/>
          <w:sz w:val="24"/>
          <w:szCs w:val="24"/>
        </w:rPr>
        <w:t xml:space="preserve">Stay connected to the </w:t>
      </w:r>
      <w:proofErr w:type="gramStart"/>
      <w:r w:rsidRPr="00933EF7">
        <w:rPr>
          <w:rFonts w:ascii="Lora" w:hAnsi="Lora"/>
          <w:sz w:val="24"/>
          <w:szCs w:val="24"/>
        </w:rPr>
        <w:t>Sisters</w:t>
      </w:r>
      <w:proofErr w:type="gramEnd"/>
      <w:r w:rsidRPr="00933EF7">
        <w:rPr>
          <w:rFonts w:ascii="Lora" w:hAnsi="Lora"/>
          <w:sz w:val="24"/>
          <w:szCs w:val="24"/>
        </w:rPr>
        <w:t xml:space="preserve">! Sign up for the </w:t>
      </w:r>
      <w:r w:rsidRPr="00DA7242">
        <w:rPr>
          <w:rFonts w:ascii="Lora" w:hAnsi="Lora"/>
          <w:sz w:val="24"/>
          <w:szCs w:val="24"/>
          <w:u w:val="single"/>
        </w:rPr>
        <w:t>monthly E-Newsletter</w:t>
      </w:r>
      <w:r w:rsidRPr="00933EF7">
        <w:rPr>
          <w:rFonts w:ascii="Lora" w:hAnsi="Lora"/>
          <w:sz w:val="24"/>
          <w:szCs w:val="24"/>
        </w:rPr>
        <w:t xml:space="preserve"> online</w:t>
      </w:r>
      <w:r w:rsidR="00933EF7">
        <w:rPr>
          <w:rFonts w:ascii="Lora" w:hAnsi="Lora"/>
          <w:sz w:val="24"/>
          <w:szCs w:val="24"/>
        </w:rPr>
        <w:t xml:space="preserve"> at www.stpaulsmonastery.org</w:t>
      </w:r>
      <w:r w:rsidRPr="00933EF7">
        <w:rPr>
          <w:rFonts w:ascii="Lora" w:hAnsi="Lora"/>
          <w:sz w:val="24"/>
          <w:szCs w:val="24"/>
        </w:rPr>
        <w:t xml:space="preserve"> and follow the </w:t>
      </w:r>
      <w:proofErr w:type="gramStart"/>
      <w:r w:rsidRPr="00933EF7">
        <w:rPr>
          <w:rFonts w:ascii="Lora" w:hAnsi="Lora"/>
          <w:sz w:val="24"/>
          <w:szCs w:val="24"/>
        </w:rPr>
        <w:t>Sisters</w:t>
      </w:r>
      <w:proofErr w:type="gramEnd"/>
      <w:r w:rsidRPr="00933EF7">
        <w:rPr>
          <w:rFonts w:ascii="Lora" w:hAnsi="Lora"/>
          <w:sz w:val="24"/>
          <w:szCs w:val="24"/>
        </w:rPr>
        <w:t xml:space="preserve"> on </w:t>
      </w:r>
      <w:r w:rsidRPr="00DA7242">
        <w:rPr>
          <w:rFonts w:ascii="Lora" w:hAnsi="Lora"/>
          <w:sz w:val="24"/>
          <w:szCs w:val="24"/>
          <w:u w:val="single"/>
        </w:rPr>
        <w:t>Facebook</w:t>
      </w:r>
      <w:r w:rsidRPr="00DA7242">
        <w:rPr>
          <w:rFonts w:ascii="Lora" w:hAnsi="Lora"/>
          <w:sz w:val="24"/>
          <w:szCs w:val="24"/>
        </w:rPr>
        <w:t xml:space="preserve">, </w:t>
      </w:r>
      <w:r w:rsidRPr="00DA7242">
        <w:rPr>
          <w:rFonts w:ascii="Lora" w:hAnsi="Lora"/>
          <w:sz w:val="24"/>
          <w:szCs w:val="24"/>
          <w:u w:val="single"/>
        </w:rPr>
        <w:t>Instagram</w:t>
      </w:r>
      <w:r w:rsidRPr="00DA7242">
        <w:rPr>
          <w:rFonts w:ascii="Lora" w:hAnsi="Lora"/>
          <w:sz w:val="24"/>
          <w:szCs w:val="24"/>
        </w:rPr>
        <w:t xml:space="preserve">, </w:t>
      </w:r>
      <w:r w:rsidR="00933EF7" w:rsidRPr="00DA7242">
        <w:rPr>
          <w:rFonts w:ascii="Lora" w:hAnsi="Lora"/>
          <w:sz w:val="24"/>
          <w:szCs w:val="24"/>
          <w:u w:val="single"/>
        </w:rPr>
        <w:t xml:space="preserve">Twitter, </w:t>
      </w:r>
      <w:r w:rsidRPr="00DA7242">
        <w:rPr>
          <w:rFonts w:ascii="Lora" w:hAnsi="Lora"/>
          <w:sz w:val="24"/>
          <w:szCs w:val="24"/>
          <w:u w:val="single"/>
        </w:rPr>
        <w:t>YouTube</w:t>
      </w:r>
      <w:r w:rsidRPr="00DA7242">
        <w:rPr>
          <w:rFonts w:ascii="Lora" w:hAnsi="Lora"/>
          <w:sz w:val="24"/>
          <w:szCs w:val="24"/>
        </w:rPr>
        <w:t xml:space="preserve">, </w:t>
      </w:r>
      <w:r w:rsidRPr="00DA7242">
        <w:rPr>
          <w:rFonts w:ascii="Lora" w:hAnsi="Lora"/>
          <w:sz w:val="24"/>
          <w:szCs w:val="24"/>
          <w:u w:val="single"/>
        </w:rPr>
        <w:t>LinkedIn</w:t>
      </w:r>
      <w:r w:rsidRPr="00DA7242">
        <w:rPr>
          <w:rFonts w:ascii="Lora" w:hAnsi="Lora"/>
          <w:sz w:val="24"/>
          <w:szCs w:val="24"/>
        </w:rPr>
        <w:t>, and</w:t>
      </w:r>
      <w:r w:rsidRPr="00DA7242">
        <w:rPr>
          <w:rFonts w:ascii="Lora" w:hAnsi="Lora"/>
          <w:sz w:val="24"/>
          <w:szCs w:val="24"/>
          <w:u w:val="single"/>
        </w:rPr>
        <w:t xml:space="preserve"> </w:t>
      </w:r>
      <w:proofErr w:type="spellStart"/>
      <w:r w:rsidRPr="00DA7242">
        <w:rPr>
          <w:rFonts w:ascii="Lora" w:hAnsi="Lora"/>
          <w:sz w:val="24"/>
          <w:szCs w:val="24"/>
          <w:u w:val="single"/>
        </w:rPr>
        <w:t>NextDoor</w:t>
      </w:r>
      <w:proofErr w:type="spellEnd"/>
      <w:r w:rsidRPr="00DA7242">
        <w:rPr>
          <w:rFonts w:ascii="Lora" w:hAnsi="Lora"/>
          <w:sz w:val="24"/>
          <w:szCs w:val="24"/>
          <w:u w:val="single"/>
        </w:rPr>
        <w:t>.</w:t>
      </w:r>
    </w:p>
    <w:sectPr w:rsidR="004A0DBF" w:rsidRPr="00DA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BF"/>
    <w:rsid w:val="00086447"/>
    <w:rsid w:val="004A0DBF"/>
    <w:rsid w:val="007E5459"/>
    <w:rsid w:val="0092630E"/>
    <w:rsid w:val="00933EF7"/>
    <w:rsid w:val="00A3022C"/>
    <w:rsid w:val="00DA7242"/>
    <w:rsid w:val="00D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1734"/>
  <w15:chartTrackingRefBased/>
  <w15:docId w15:val="{24BB0C09-EF6C-416B-AF4E-6E962A8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47"/>
  </w:style>
  <w:style w:type="paragraph" w:styleId="Heading1">
    <w:name w:val="heading 1"/>
    <w:basedOn w:val="Normal"/>
    <w:next w:val="Normal"/>
    <w:link w:val="Heading1Char"/>
    <w:uiPriority w:val="9"/>
    <w:qFormat/>
    <w:rsid w:val="0008644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44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44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44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44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44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44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4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4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DBF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33E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644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44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4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44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44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44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44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4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4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44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44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44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4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64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6447"/>
    <w:rPr>
      <w:b/>
      <w:bCs/>
    </w:rPr>
  </w:style>
  <w:style w:type="character" w:styleId="Emphasis">
    <w:name w:val="Emphasis"/>
    <w:uiPriority w:val="20"/>
    <w:qFormat/>
    <w:rsid w:val="00086447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864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644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44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44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8644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8644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8644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8644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864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4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alisbury@stpaulsmonaste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ttak@stpaulsmonaster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Salisbury</dc:creator>
  <cp:keywords/>
  <dc:description/>
  <cp:lastModifiedBy>Melinda Markell</cp:lastModifiedBy>
  <cp:revision>5</cp:revision>
  <dcterms:created xsi:type="dcterms:W3CDTF">2023-04-24T22:17:00Z</dcterms:created>
  <dcterms:modified xsi:type="dcterms:W3CDTF">2023-04-25T19:03:00Z</dcterms:modified>
</cp:coreProperties>
</file>